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3992" w14:textId="56A959D0" w:rsidR="00F544D4" w:rsidRDefault="00595277" w:rsidP="00EA2071">
      <w:pPr>
        <w:autoSpaceDE w:val="0"/>
        <w:autoSpaceDN w:val="0"/>
        <w:spacing w:beforeLines="100" w:before="364" w:line="320" w:lineRule="exact"/>
        <w:ind w:firstLineChars="300" w:firstLine="740"/>
        <w:textAlignment w:val="center"/>
        <w:rPr>
          <w:color w:val="FF0000"/>
          <w:sz w:val="24"/>
          <w:szCs w:val="24"/>
        </w:rPr>
      </w:pPr>
      <w:r w:rsidRPr="002F1D06">
        <w:rPr>
          <w:rFonts w:hint="eastAsia"/>
          <w:color w:val="0D0D0D" w:themeColor="text1" w:themeTint="F2"/>
          <w:sz w:val="24"/>
          <w:szCs w:val="24"/>
          <w:lang w:eastAsia="zh-CN"/>
        </w:rPr>
        <w:t>南部町商工業事業者販売促進事業費補助金交付要綱</w:t>
      </w:r>
    </w:p>
    <w:p w14:paraId="39E758E7" w14:textId="3BF6A491" w:rsidR="00EA2071" w:rsidRPr="00EA2071" w:rsidRDefault="00EA2071" w:rsidP="00EA2071">
      <w:pPr>
        <w:autoSpaceDE w:val="0"/>
        <w:autoSpaceDN w:val="0"/>
        <w:spacing w:beforeLines="100" w:before="364" w:line="320" w:lineRule="exact"/>
        <w:ind w:firstLineChars="300" w:firstLine="740"/>
        <w:jc w:val="right"/>
        <w:textAlignment w:val="center"/>
        <w:rPr>
          <w:rFonts w:eastAsia="DengXian" w:hint="eastAsia"/>
          <w:color w:val="0D0D0D" w:themeColor="text1" w:themeTint="F2"/>
          <w:sz w:val="24"/>
          <w:szCs w:val="24"/>
          <w:lang w:eastAsia="zh-CN"/>
        </w:rPr>
      </w:pPr>
      <w:r>
        <w:rPr>
          <w:rFonts w:asciiTheme="minorEastAsia" w:eastAsiaTheme="minorEastAsia" w:hAnsiTheme="minorEastAsia" w:hint="eastAsia"/>
          <w:color w:val="0D0D0D" w:themeColor="text1" w:themeTint="F2"/>
          <w:sz w:val="24"/>
          <w:szCs w:val="24"/>
        </w:rPr>
        <w:t>令和７年４月14日商工要綱第３号</w:t>
      </w:r>
      <w:bookmarkStart w:id="0" w:name="_GoBack"/>
      <w:bookmarkEnd w:id="0"/>
    </w:p>
    <w:p w14:paraId="736E8647" w14:textId="77777777" w:rsidR="00F544D4" w:rsidRPr="002F1D06" w:rsidRDefault="00F544D4" w:rsidP="00C14460">
      <w:pPr>
        <w:autoSpaceDE w:val="0"/>
        <w:autoSpaceDN w:val="0"/>
        <w:spacing w:beforeLines="100" w:before="364" w:line="320" w:lineRule="exact"/>
        <w:ind w:leftChars="100" w:left="227"/>
        <w:textAlignment w:val="center"/>
        <w:rPr>
          <w:color w:val="0D0D0D" w:themeColor="text1" w:themeTint="F2"/>
        </w:rPr>
      </w:pPr>
      <w:r w:rsidRPr="002F1D06">
        <w:rPr>
          <w:rFonts w:hint="eastAsia"/>
          <w:color w:val="0D0D0D" w:themeColor="text1" w:themeTint="F2"/>
        </w:rPr>
        <w:t>（趣旨）</w:t>
      </w:r>
    </w:p>
    <w:p w14:paraId="722255E4" w14:textId="03F834D1" w:rsidR="00F544D4" w:rsidRPr="002F1D06" w:rsidRDefault="000B0929"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第１条　この要綱は、</w:t>
      </w:r>
      <w:r w:rsidR="007B5E63" w:rsidRPr="002F1D06">
        <w:rPr>
          <w:rFonts w:hint="eastAsia"/>
          <w:color w:val="0D0D0D" w:themeColor="text1" w:themeTint="F2"/>
        </w:rPr>
        <w:t>原油価格及び物価高騰</w:t>
      </w:r>
      <w:r w:rsidRPr="002F1D06">
        <w:rPr>
          <w:rFonts w:hint="eastAsia"/>
          <w:color w:val="0D0D0D" w:themeColor="text1" w:themeTint="F2"/>
        </w:rPr>
        <w:t>の影響により、減少した売上げと客足の回復を図るため、広報活動に取り組む商工業事業者に対し、販売促進等に必要な経費を補助するために実施する商工業者販売促進事業のほか、インターネット普及に伴うデジタル変革（以下「ＤＸ等」という。）が進み、商工業者を取り巻く商取引の環境が著しく変化することに町内商工業者が対応するときに必要な経費を補助するために実施するＤＸ等対応事業に対し、南部町商工業者販売促進事業費補助金（以下「補助金」という。）を</w:t>
      </w:r>
      <w:r w:rsidR="00D61B99">
        <w:rPr>
          <w:rFonts w:hint="eastAsia"/>
          <w:color w:val="0D0D0D" w:themeColor="text1" w:themeTint="F2"/>
        </w:rPr>
        <w:t>実施年度の</w:t>
      </w:r>
      <w:r w:rsidRPr="002F1D06">
        <w:rPr>
          <w:rFonts w:hint="eastAsia"/>
          <w:color w:val="0D0D0D" w:themeColor="text1" w:themeTint="F2"/>
        </w:rPr>
        <w:t>予算の範囲内で補助することについて、</w:t>
      </w:r>
      <w:r w:rsidR="008A4540" w:rsidRPr="002F1D06">
        <w:rPr>
          <w:rFonts w:hint="eastAsia"/>
          <w:color w:val="0D0D0D" w:themeColor="text1" w:themeTint="F2"/>
        </w:rPr>
        <w:t>南部町商工業事業者販売促進事業実施要綱及び</w:t>
      </w:r>
      <w:r w:rsidRPr="002F1D06">
        <w:rPr>
          <w:rFonts w:hint="eastAsia"/>
          <w:color w:val="0D0D0D" w:themeColor="text1" w:themeTint="F2"/>
        </w:rPr>
        <w:t>南部町補助金等の交付に関する規則（平成</w:t>
      </w:r>
      <w:r w:rsidRPr="002F1D06">
        <w:rPr>
          <w:color w:val="0D0D0D" w:themeColor="text1" w:themeTint="F2"/>
        </w:rPr>
        <w:t>18年南部町規則第51号。以下「規則」という。）に定めるもののほか、必要な事項を定めるものとする。</w:t>
      </w:r>
    </w:p>
    <w:p w14:paraId="2A45EEA9" w14:textId="77777777" w:rsidR="00F544D4" w:rsidRPr="002F1D06" w:rsidRDefault="00F544D4" w:rsidP="00C14460">
      <w:pPr>
        <w:autoSpaceDE w:val="0"/>
        <w:autoSpaceDN w:val="0"/>
        <w:spacing w:beforeLines="50" w:before="182" w:line="320" w:lineRule="exact"/>
        <w:ind w:leftChars="100" w:left="227"/>
        <w:textAlignment w:val="center"/>
        <w:rPr>
          <w:color w:val="0D0D0D" w:themeColor="text1" w:themeTint="F2"/>
        </w:rPr>
      </w:pPr>
      <w:r w:rsidRPr="002F1D06">
        <w:rPr>
          <w:rFonts w:hint="eastAsia"/>
          <w:color w:val="0D0D0D" w:themeColor="text1" w:themeTint="F2"/>
        </w:rPr>
        <w:t>（交付</w:t>
      </w:r>
      <w:r w:rsidR="00580CE1" w:rsidRPr="002F1D06">
        <w:rPr>
          <w:rFonts w:hint="eastAsia"/>
          <w:color w:val="0D0D0D" w:themeColor="text1" w:themeTint="F2"/>
        </w:rPr>
        <w:t>の</w:t>
      </w:r>
      <w:r w:rsidRPr="002F1D06">
        <w:rPr>
          <w:rFonts w:hint="eastAsia"/>
          <w:color w:val="0D0D0D" w:themeColor="text1" w:themeTint="F2"/>
        </w:rPr>
        <w:t>申請）</w:t>
      </w:r>
    </w:p>
    <w:p w14:paraId="57E19359"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w:t>
      </w:r>
      <w:r w:rsidR="00C14460" w:rsidRPr="002F1D06">
        <w:rPr>
          <w:rFonts w:hint="eastAsia"/>
          <w:color w:val="0D0D0D" w:themeColor="text1" w:themeTint="F2"/>
        </w:rPr>
        <w:t>２</w:t>
      </w:r>
      <w:r w:rsidRPr="002F1D06">
        <w:rPr>
          <w:rFonts w:hint="eastAsia"/>
          <w:color w:val="0D0D0D" w:themeColor="text1" w:themeTint="F2"/>
        </w:rPr>
        <w:t>条　補助金の交付を受けようとする者は、商工業</w:t>
      </w:r>
      <w:r w:rsidR="00992286" w:rsidRPr="002F1D06">
        <w:rPr>
          <w:rFonts w:hint="eastAsia"/>
          <w:color w:val="0D0D0D" w:themeColor="text1" w:themeTint="F2"/>
        </w:rPr>
        <w:t>事業</w:t>
      </w:r>
      <w:r w:rsidRPr="002F1D06">
        <w:rPr>
          <w:rFonts w:hint="eastAsia"/>
          <w:color w:val="0D0D0D" w:themeColor="text1" w:themeTint="F2"/>
        </w:rPr>
        <w:t>者販売促進事業費補助金交付申請書（様式第１号）に次の各号に掲げる書類を添えて町長に申請しなければならない。</w:t>
      </w:r>
    </w:p>
    <w:p w14:paraId="03DEA1E4"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lang w:eastAsia="zh-CN"/>
        </w:rPr>
      </w:pPr>
      <w:r w:rsidRPr="002F1D06">
        <w:rPr>
          <w:color w:val="0D0D0D" w:themeColor="text1" w:themeTint="F2"/>
          <w:lang w:eastAsia="zh-CN"/>
        </w:rPr>
        <w:t>(1)　事業実施計画（実施報告）書（様式第２号）</w:t>
      </w:r>
    </w:p>
    <w:p w14:paraId="0EF5522A"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lang w:eastAsia="zh-CN"/>
        </w:rPr>
      </w:pPr>
      <w:r w:rsidRPr="002F1D06">
        <w:rPr>
          <w:color w:val="0D0D0D" w:themeColor="text1" w:themeTint="F2"/>
          <w:lang w:eastAsia="zh-CN"/>
        </w:rPr>
        <w:t>(2)　町税納付状況確認同意書（様式第３号）</w:t>
      </w:r>
    </w:p>
    <w:p w14:paraId="745DE0C8" w14:textId="448D79E1"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(3)　法人にあっては履歴事項全部証明書、個人事業主にあっては個人事業の開業届出書の写し（確定申告書の写しでも可）</w:t>
      </w:r>
    </w:p>
    <w:p w14:paraId="50855C74"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(4)　営業許可書の写し（許認可が必要な業種のみ）</w:t>
      </w:r>
    </w:p>
    <w:p w14:paraId="2738BB76"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(5)　補助対象経費に係る経費の内訳を証明する書類（事業開始前の場合は見積書等の写し、既に事業が完了している場合は請求書及び領収書等の写し）</w:t>
      </w:r>
    </w:p>
    <w:p w14:paraId="467C783B"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(6)　窓口に来られる方の本人確認ができる書類（運転免許証又はマイナンバーカード、若しくは保険証、年金手帳等の公的証明書を２点）</w:t>
      </w:r>
    </w:p>
    <w:p w14:paraId="301D4B86"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(7)　事業により</w:t>
      </w:r>
      <w:r w:rsidR="00B549FA" w:rsidRPr="002F1D06">
        <w:rPr>
          <w:rFonts w:hint="eastAsia"/>
          <w:color w:val="0D0D0D" w:themeColor="text1" w:themeTint="F2"/>
        </w:rPr>
        <w:t>導入した内容</w:t>
      </w:r>
      <w:r w:rsidRPr="002F1D06">
        <w:rPr>
          <w:color w:val="0D0D0D" w:themeColor="text1" w:themeTint="F2"/>
        </w:rPr>
        <w:t>が確認できる写真（既に事業が完了している場合に限る。）</w:t>
      </w:r>
    </w:p>
    <w:p w14:paraId="6EE71038" w14:textId="77777777" w:rsidR="00F544D4" w:rsidRPr="002F1D06" w:rsidRDefault="00A0022C"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w:t>
      </w:r>
      <w:r w:rsidR="00C853D2" w:rsidRPr="002F1D06">
        <w:rPr>
          <w:rFonts w:hint="eastAsia"/>
          <w:color w:val="0D0D0D" w:themeColor="text1" w:themeTint="F2"/>
        </w:rPr>
        <w:t>8</w:t>
      </w:r>
      <w:r w:rsidRPr="002F1D06">
        <w:rPr>
          <w:color w:val="0D0D0D" w:themeColor="text1" w:themeTint="F2"/>
        </w:rPr>
        <w:t xml:space="preserve">)　</w:t>
      </w:r>
      <w:r w:rsidR="00F544D4" w:rsidRPr="002F1D06">
        <w:rPr>
          <w:color w:val="0D0D0D" w:themeColor="text1" w:themeTint="F2"/>
        </w:rPr>
        <w:t>その他町長が必要と認める書類</w:t>
      </w:r>
    </w:p>
    <w:p w14:paraId="31662B8E" w14:textId="4C58F1F4"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２　前項の申請期間は</w:t>
      </w:r>
      <w:r w:rsidR="00A26ECD">
        <w:rPr>
          <w:rFonts w:hint="eastAsia"/>
          <w:color w:val="0D0D0D" w:themeColor="text1" w:themeTint="F2"/>
        </w:rPr>
        <w:t>事業を実施する</w:t>
      </w:r>
      <w:r w:rsidR="00D61B99">
        <w:rPr>
          <w:rFonts w:hint="eastAsia"/>
          <w:color w:val="0D0D0D" w:themeColor="text1" w:themeTint="F2"/>
        </w:rPr>
        <w:t>年度の</w:t>
      </w:r>
      <w:r w:rsidR="00C853D2" w:rsidRPr="002F1D06">
        <w:rPr>
          <w:rFonts w:hint="eastAsia"/>
          <w:color w:val="0D0D0D" w:themeColor="text1" w:themeTint="F2"/>
        </w:rPr>
        <w:t>４月</w:t>
      </w:r>
      <w:r w:rsidR="00D61B99" w:rsidRPr="00D61B99">
        <w:rPr>
          <w:rFonts w:hint="eastAsia"/>
          <w:color w:val="0D0D0D" w:themeColor="text1" w:themeTint="F2"/>
        </w:rPr>
        <w:t>１</w:t>
      </w:r>
      <w:r w:rsidR="00C853D2" w:rsidRPr="002F1D06">
        <w:rPr>
          <w:rFonts w:hint="eastAsia"/>
          <w:color w:val="0D0D0D" w:themeColor="text1" w:themeTint="F2"/>
        </w:rPr>
        <w:t>日</w:t>
      </w:r>
      <w:r w:rsidRPr="002F1D06">
        <w:rPr>
          <w:rFonts w:hint="eastAsia"/>
          <w:color w:val="0D0D0D" w:themeColor="text1" w:themeTint="F2"/>
        </w:rPr>
        <w:t>から</w:t>
      </w:r>
      <w:r w:rsidR="00A26ECD">
        <w:rPr>
          <w:rFonts w:hint="eastAsia"/>
          <w:color w:val="0D0D0D" w:themeColor="text1" w:themeTint="F2"/>
        </w:rPr>
        <w:t>当該</w:t>
      </w:r>
      <w:r w:rsidR="00D61B99">
        <w:rPr>
          <w:rFonts w:hint="eastAsia"/>
          <w:color w:val="0D0D0D" w:themeColor="text1" w:themeTint="F2"/>
        </w:rPr>
        <w:t>年度の</w:t>
      </w:r>
      <w:r w:rsidR="00A26ECD">
        <w:rPr>
          <w:rFonts w:hint="eastAsia"/>
          <w:color w:val="0D0D0D" w:themeColor="text1" w:themeTint="F2"/>
        </w:rPr>
        <w:t>２月末日</w:t>
      </w:r>
      <w:r w:rsidRPr="002F1D06">
        <w:rPr>
          <w:color w:val="0D0D0D" w:themeColor="text1" w:themeTint="F2"/>
        </w:rPr>
        <w:t>までとする。</w:t>
      </w:r>
      <w:r w:rsidR="00AA40E6" w:rsidRPr="002F1D06">
        <w:rPr>
          <w:rFonts w:hint="eastAsia"/>
          <w:color w:val="0D0D0D" w:themeColor="text1" w:themeTint="F2"/>
        </w:rPr>
        <w:t>なお、</w:t>
      </w:r>
      <w:r w:rsidRPr="002F1D06">
        <w:rPr>
          <w:color w:val="0D0D0D" w:themeColor="text1" w:themeTint="F2"/>
        </w:rPr>
        <w:t>予算の範囲を超える場合（見込みを含む。）は、受付期間を短縮することができる。</w:t>
      </w:r>
    </w:p>
    <w:p w14:paraId="37A1C020" w14:textId="77777777" w:rsidR="00F544D4" w:rsidRPr="002F1D06" w:rsidRDefault="00F544D4" w:rsidP="00C14460">
      <w:pPr>
        <w:autoSpaceDE w:val="0"/>
        <w:autoSpaceDN w:val="0"/>
        <w:spacing w:beforeLines="50" w:before="182" w:line="320" w:lineRule="exact"/>
        <w:ind w:leftChars="100" w:left="227"/>
        <w:textAlignment w:val="center"/>
        <w:rPr>
          <w:color w:val="0D0D0D" w:themeColor="text1" w:themeTint="F2"/>
        </w:rPr>
      </w:pPr>
      <w:r w:rsidRPr="002F1D06">
        <w:rPr>
          <w:rFonts w:hint="eastAsia"/>
          <w:color w:val="0D0D0D" w:themeColor="text1" w:themeTint="F2"/>
        </w:rPr>
        <w:t>（交付</w:t>
      </w:r>
      <w:r w:rsidR="00580CE1" w:rsidRPr="002F1D06">
        <w:rPr>
          <w:rFonts w:hint="eastAsia"/>
          <w:color w:val="0D0D0D" w:themeColor="text1" w:themeTint="F2"/>
        </w:rPr>
        <w:t>の</w:t>
      </w:r>
      <w:r w:rsidRPr="002F1D06">
        <w:rPr>
          <w:rFonts w:hint="eastAsia"/>
          <w:color w:val="0D0D0D" w:themeColor="text1" w:themeTint="F2"/>
        </w:rPr>
        <w:t>決定）</w:t>
      </w:r>
    </w:p>
    <w:p w14:paraId="535467C9"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w:t>
      </w:r>
      <w:r w:rsidR="00C14460" w:rsidRPr="002F1D06">
        <w:rPr>
          <w:rFonts w:hint="eastAsia"/>
          <w:color w:val="0D0D0D" w:themeColor="text1" w:themeTint="F2"/>
        </w:rPr>
        <w:t>３</w:t>
      </w:r>
      <w:r w:rsidRPr="002F1D06">
        <w:rPr>
          <w:rFonts w:hint="eastAsia"/>
          <w:color w:val="0D0D0D" w:themeColor="text1" w:themeTint="F2"/>
        </w:rPr>
        <w:t>条　町長は、</w:t>
      </w:r>
      <w:r w:rsidR="00580CE1" w:rsidRPr="002F1D06">
        <w:rPr>
          <w:rFonts w:hint="eastAsia"/>
          <w:color w:val="0D0D0D" w:themeColor="text1" w:themeTint="F2"/>
        </w:rPr>
        <w:t>前条</w:t>
      </w:r>
      <w:r w:rsidRPr="002F1D06">
        <w:rPr>
          <w:rFonts w:hint="eastAsia"/>
          <w:color w:val="0D0D0D" w:themeColor="text1" w:themeTint="F2"/>
        </w:rPr>
        <w:t>の規定に基づく申請があったときは、速やかに当該申請の書類を審査し、補助金を交付すべきものと認めたときは、商工業</w:t>
      </w:r>
      <w:r w:rsidR="00992286" w:rsidRPr="002F1D06">
        <w:rPr>
          <w:rFonts w:hint="eastAsia"/>
          <w:color w:val="0D0D0D" w:themeColor="text1" w:themeTint="F2"/>
        </w:rPr>
        <w:t>事業</w:t>
      </w:r>
      <w:r w:rsidRPr="002F1D06">
        <w:rPr>
          <w:rFonts w:hint="eastAsia"/>
          <w:color w:val="0D0D0D" w:themeColor="text1" w:themeTint="F2"/>
        </w:rPr>
        <w:t>者販売促進事業費補助金交付決定通知書（様式第４号）によりその旨を通知するものとする。</w:t>
      </w:r>
    </w:p>
    <w:p w14:paraId="681E73E4"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２　町長は、前項の規定による審査の結果、補助金を交付しないと決定したときは、商工業</w:t>
      </w:r>
      <w:r w:rsidR="00992286" w:rsidRPr="002F1D06">
        <w:rPr>
          <w:rFonts w:hint="eastAsia"/>
          <w:color w:val="0D0D0D" w:themeColor="text1" w:themeTint="F2"/>
        </w:rPr>
        <w:t>事業</w:t>
      </w:r>
      <w:r w:rsidRPr="002F1D06">
        <w:rPr>
          <w:rFonts w:hint="eastAsia"/>
          <w:color w:val="0D0D0D" w:themeColor="text1" w:themeTint="F2"/>
        </w:rPr>
        <w:t>者販売促進事業費補助金不交付決定通知書（様式第５号）により当該申請をした者に通知するものとする。</w:t>
      </w:r>
    </w:p>
    <w:p w14:paraId="7350E4EA" w14:textId="77777777" w:rsidR="00F544D4" w:rsidRPr="002F1D06" w:rsidRDefault="00F544D4" w:rsidP="00C14460">
      <w:pPr>
        <w:autoSpaceDE w:val="0"/>
        <w:autoSpaceDN w:val="0"/>
        <w:spacing w:beforeLines="50" w:before="182" w:line="320" w:lineRule="exact"/>
        <w:ind w:leftChars="100" w:left="227"/>
        <w:textAlignment w:val="center"/>
        <w:rPr>
          <w:color w:val="0D0D0D" w:themeColor="text1" w:themeTint="F2"/>
        </w:rPr>
      </w:pPr>
      <w:r w:rsidRPr="002F1D06">
        <w:rPr>
          <w:rFonts w:hint="eastAsia"/>
          <w:color w:val="0D0D0D" w:themeColor="text1" w:themeTint="F2"/>
        </w:rPr>
        <w:t>（変更）</w:t>
      </w:r>
    </w:p>
    <w:p w14:paraId="016AE537"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w:t>
      </w:r>
      <w:r w:rsidR="00C14460" w:rsidRPr="002F1D06">
        <w:rPr>
          <w:rFonts w:hint="eastAsia"/>
          <w:color w:val="0D0D0D" w:themeColor="text1" w:themeTint="F2"/>
        </w:rPr>
        <w:t>４</w:t>
      </w:r>
      <w:r w:rsidRPr="002F1D06">
        <w:rPr>
          <w:rFonts w:hint="eastAsia"/>
          <w:color w:val="0D0D0D" w:themeColor="text1" w:themeTint="F2"/>
        </w:rPr>
        <w:t>条　前条の規定による補助金の交付の決定を受けた者（以下「補助事業者」という。）は、当該補助金に係る事業の内容を変更し、又は中止し、若しくは廃止しようとする</w:t>
      </w:r>
      <w:r w:rsidRPr="002F1D06">
        <w:rPr>
          <w:rFonts w:hint="eastAsia"/>
          <w:color w:val="0D0D0D" w:themeColor="text1" w:themeTint="F2"/>
        </w:rPr>
        <w:lastRenderedPageBreak/>
        <w:t>ときは、速やかに商工業</w:t>
      </w:r>
      <w:r w:rsidR="00992286" w:rsidRPr="002F1D06">
        <w:rPr>
          <w:rFonts w:hint="eastAsia"/>
          <w:color w:val="0D0D0D" w:themeColor="text1" w:themeTint="F2"/>
        </w:rPr>
        <w:t>事業</w:t>
      </w:r>
      <w:r w:rsidRPr="002F1D06">
        <w:rPr>
          <w:rFonts w:hint="eastAsia"/>
          <w:color w:val="0D0D0D" w:themeColor="text1" w:themeTint="F2"/>
        </w:rPr>
        <w:t>者販売促進事業変更等承認申請書（様式第６号）に必要な書類を添えて町長に申請し、その承認を受けなければならない。ただし、交付の決定を受けた補助金の金額に変更が無く、かつ、補助対象経費の</w:t>
      </w:r>
      <w:r w:rsidRPr="002F1D06">
        <w:rPr>
          <w:color w:val="0D0D0D" w:themeColor="text1" w:themeTint="F2"/>
        </w:rPr>
        <w:t>20パーセント以内の軽微な変更については、この限りではない。</w:t>
      </w:r>
    </w:p>
    <w:p w14:paraId="7CE81A5C"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２　町長は、前項の規定による申請を受けたときは、当該申請の内容の可否を決定し、商工業</w:t>
      </w:r>
      <w:r w:rsidR="00992286" w:rsidRPr="002F1D06">
        <w:rPr>
          <w:rFonts w:hint="eastAsia"/>
          <w:color w:val="0D0D0D" w:themeColor="text1" w:themeTint="F2"/>
        </w:rPr>
        <w:t>事業</w:t>
      </w:r>
      <w:r w:rsidRPr="002F1D06">
        <w:rPr>
          <w:rFonts w:hint="eastAsia"/>
          <w:color w:val="0D0D0D" w:themeColor="text1" w:themeTint="F2"/>
        </w:rPr>
        <w:t>者販売促進事業変更等承認（不承認）決定通知書（様式第７号）により、補助事業者に通知するものとする。</w:t>
      </w:r>
    </w:p>
    <w:p w14:paraId="6F484224" w14:textId="77777777" w:rsidR="00F544D4" w:rsidRPr="002F1D06" w:rsidRDefault="00F544D4" w:rsidP="00C14460">
      <w:pPr>
        <w:autoSpaceDE w:val="0"/>
        <w:autoSpaceDN w:val="0"/>
        <w:spacing w:beforeLines="50" w:before="182" w:line="320" w:lineRule="exact"/>
        <w:ind w:leftChars="100" w:left="227"/>
        <w:textAlignment w:val="center"/>
        <w:rPr>
          <w:color w:val="0D0D0D" w:themeColor="text1" w:themeTint="F2"/>
        </w:rPr>
      </w:pPr>
      <w:r w:rsidRPr="002F1D06">
        <w:rPr>
          <w:rFonts w:hint="eastAsia"/>
          <w:color w:val="0D0D0D" w:themeColor="text1" w:themeTint="F2"/>
        </w:rPr>
        <w:t>（実績報告）</w:t>
      </w:r>
    </w:p>
    <w:p w14:paraId="421E5B16"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w:t>
      </w:r>
      <w:r w:rsidR="00C14460" w:rsidRPr="002F1D06">
        <w:rPr>
          <w:rFonts w:hint="eastAsia"/>
          <w:color w:val="0D0D0D" w:themeColor="text1" w:themeTint="F2"/>
        </w:rPr>
        <w:t>５</w:t>
      </w:r>
      <w:r w:rsidRPr="002F1D06">
        <w:rPr>
          <w:color w:val="0D0D0D" w:themeColor="text1" w:themeTint="F2"/>
        </w:rPr>
        <w:t>条　交付申請時に事業が完了していない補助事業者は、事業が完了（中止又は廃止の承認を受けたときを含む。）したときは、商工業</w:t>
      </w:r>
      <w:r w:rsidR="00992286" w:rsidRPr="002F1D06">
        <w:rPr>
          <w:rFonts w:hint="eastAsia"/>
          <w:color w:val="0D0D0D" w:themeColor="text1" w:themeTint="F2"/>
        </w:rPr>
        <w:t>事業</w:t>
      </w:r>
      <w:r w:rsidRPr="002F1D06">
        <w:rPr>
          <w:color w:val="0D0D0D" w:themeColor="text1" w:themeTint="F2"/>
        </w:rPr>
        <w:t>者販売促進事業実績報告書（様式第８号）に次に掲げる書類を添えて町長に提出しなければならない。</w:t>
      </w:r>
    </w:p>
    <w:p w14:paraId="21992626"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lang w:eastAsia="zh-CN"/>
        </w:rPr>
      </w:pPr>
      <w:r w:rsidRPr="002F1D06">
        <w:rPr>
          <w:color w:val="0D0D0D" w:themeColor="text1" w:themeTint="F2"/>
          <w:lang w:eastAsia="zh-CN"/>
        </w:rPr>
        <w:t xml:space="preserve">(1)　</w:t>
      </w:r>
      <w:r w:rsidR="0055117C" w:rsidRPr="002F1D06">
        <w:rPr>
          <w:color w:val="0D0D0D" w:themeColor="text1" w:themeTint="F2"/>
          <w:lang w:eastAsia="zh-CN"/>
        </w:rPr>
        <w:t>事業実施計画（実施報告）書（様式第２号）</w:t>
      </w:r>
    </w:p>
    <w:p w14:paraId="0B593A67" w14:textId="77777777" w:rsidR="0055117C" w:rsidRPr="002F1D06" w:rsidRDefault="0055117C" w:rsidP="0055117C">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(2)　事業に係る経費の支払を証明する書類（請求書及び領収書等）の写し</w:t>
      </w:r>
    </w:p>
    <w:p w14:paraId="7922368A" w14:textId="77777777" w:rsidR="007F2921" w:rsidRPr="002F1D06" w:rsidRDefault="00F544D4" w:rsidP="007F2921">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w:t>
      </w:r>
      <w:r w:rsidR="0055117C" w:rsidRPr="002F1D06">
        <w:rPr>
          <w:color w:val="0D0D0D" w:themeColor="text1" w:themeTint="F2"/>
        </w:rPr>
        <w:t>3</w:t>
      </w:r>
      <w:r w:rsidRPr="002F1D06">
        <w:rPr>
          <w:color w:val="0D0D0D" w:themeColor="text1" w:themeTint="F2"/>
        </w:rPr>
        <w:t>)　事業により整備した備品等が確認できる写真</w:t>
      </w:r>
    </w:p>
    <w:p w14:paraId="30934405" w14:textId="77777777" w:rsidR="00F544D4" w:rsidRPr="002F1D06" w:rsidRDefault="007F2921" w:rsidP="007F2921">
      <w:pPr>
        <w:autoSpaceDE w:val="0"/>
        <w:autoSpaceDN w:val="0"/>
        <w:spacing w:line="320" w:lineRule="exact"/>
        <w:ind w:firstLineChars="50" w:firstLine="113"/>
        <w:textAlignment w:val="center"/>
        <w:rPr>
          <w:color w:val="0D0D0D" w:themeColor="text1" w:themeTint="F2"/>
        </w:rPr>
      </w:pPr>
      <w:r w:rsidRPr="002F1D06">
        <w:rPr>
          <w:color w:val="0D0D0D" w:themeColor="text1" w:themeTint="F2"/>
        </w:rPr>
        <w:t xml:space="preserve"> </w:t>
      </w:r>
      <w:r w:rsidR="001B1C7F" w:rsidRPr="002F1D06">
        <w:rPr>
          <w:color w:val="0D0D0D" w:themeColor="text1" w:themeTint="F2"/>
        </w:rPr>
        <w:t>(</w:t>
      </w:r>
      <w:r w:rsidRPr="002F1D06">
        <w:rPr>
          <w:rFonts w:hint="eastAsia"/>
          <w:color w:val="0D0D0D" w:themeColor="text1" w:themeTint="F2"/>
        </w:rPr>
        <w:t>4</w:t>
      </w:r>
      <w:r w:rsidR="001B1C7F" w:rsidRPr="002F1D06">
        <w:rPr>
          <w:color w:val="0D0D0D" w:themeColor="text1" w:themeTint="F2"/>
        </w:rPr>
        <w:t xml:space="preserve">)　</w:t>
      </w:r>
      <w:r w:rsidR="00F544D4" w:rsidRPr="002F1D06">
        <w:rPr>
          <w:color w:val="0D0D0D" w:themeColor="text1" w:themeTint="F2"/>
        </w:rPr>
        <w:t>その他町長が必要と認める書類</w:t>
      </w:r>
    </w:p>
    <w:p w14:paraId="1CA53F46"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２　交付申請時に既に事業が完了している補助事業者にあっては、第</w:t>
      </w:r>
      <w:r w:rsidR="0055117C" w:rsidRPr="002F1D06">
        <w:rPr>
          <w:rFonts w:hint="eastAsia"/>
          <w:color w:val="0D0D0D" w:themeColor="text1" w:themeTint="F2"/>
        </w:rPr>
        <w:t>２</w:t>
      </w:r>
      <w:r w:rsidRPr="002F1D06">
        <w:rPr>
          <w:rFonts w:hint="eastAsia"/>
          <w:color w:val="0D0D0D" w:themeColor="text1" w:themeTint="F2"/>
        </w:rPr>
        <w:t>条第１項の交付申請書をもって、実績報告とみなす。</w:t>
      </w:r>
    </w:p>
    <w:p w14:paraId="0A79108A" w14:textId="77777777" w:rsidR="00F544D4" w:rsidRPr="002F1D06" w:rsidRDefault="00F544D4" w:rsidP="00C14460">
      <w:pPr>
        <w:autoSpaceDE w:val="0"/>
        <w:autoSpaceDN w:val="0"/>
        <w:spacing w:beforeLines="50" w:before="182" w:line="320" w:lineRule="exact"/>
        <w:ind w:leftChars="100" w:left="227"/>
        <w:textAlignment w:val="center"/>
        <w:rPr>
          <w:color w:val="0D0D0D" w:themeColor="text1" w:themeTint="F2"/>
        </w:rPr>
      </w:pPr>
      <w:r w:rsidRPr="002F1D06">
        <w:rPr>
          <w:rFonts w:hint="eastAsia"/>
          <w:color w:val="0D0D0D" w:themeColor="text1" w:themeTint="F2"/>
        </w:rPr>
        <w:t>（補助金の確定）</w:t>
      </w:r>
    </w:p>
    <w:p w14:paraId="617C22C5"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w:t>
      </w:r>
      <w:r w:rsidR="00C14460" w:rsidRPr="002F1D06">
        <w:rPr>
          <w:rFonts w:hint="eastAsia"/>
          <w:color w:val="0D0D0D" w:themeColor="text1" w:themeTint="F2"/>
        </w:rPr>
        <w:t>６</w:t>
      </w:r>
      <w:r w:rsidRPr="002F1D06">
        <w:rPr>
          <w:color w:val="0D0D0D" w:themeColor="text1" w:themeTint="F2"/>
        </w:rPr>
        <w:t>条　町長は、前条第１項の規定による報告を受けた場合は、その内容を審査し、必要に応じて現地調査を行い、交付すべき補助金の額を確定し、商工業</w:t>
      </w:r>
      <w:r w:rsidR="00992286" w:rsidRPr="002F1D06">
        <w:rPr>
          <w:rFonts w:hint="eastAsia"/>
          <w:color w:val="0D0D0D" w:themeColor="text1" w:themeTint="F2"/>
        </w:rPr>
        <w:t>事業</w:t>
      </w:r>
      <w:r w:rsidRPr="002F1D06">
        <w:rPr>
          <w:color w:val="0D0D0D" w:themeColor="text1" w:themeTint="F2"/>
        </w:rPr>
        <w:t>者販売促進事業費補助金確定通知書（様式第９号）により、当該報告をした補助事業者に通知するものとする。</w:t>
      </w:r>
    </w:p>
    <w:p w14:paraId="724ED8F3"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２　交付申請時に既に事業が完了している補助事業者にあっては、第</w:t>
      </w:r>
      <w:r w:rsidR="00F478AC" w:rsidRPr="002F1D06">
        <w:rPr>
          <w:rFonts w:hint="eastAsia"/>
          <w:color w:val="0D0D0D" w:themeColor="text1" w:themeTint="F2"/>
        </w:rPr>
        <w:t>３</w:t>
      </w:r>
      <w:r w:rsidRPr="002F1D06">
        <w:rPr>
          <w:rFonts w:hint="eastAsia"/>
          <w:color w:val="0D0D0D" w:themeColor="text1" w:themeTint="F2"/>
        </w:rPr>
        <w:t>条第１項の交付決定通知書をもって、補助金の額の確定とみなす。</w:t>
      </w:r>
    </w:p>
    <w:p w14:paraId="55E5C602" w14:textId="77777777" w:rsidR="00F544D4" w:rsidRPr="002F1D06" w:rsidRDefault="00F544D4" w:rsidP="00C14460">
      <w:pPr>
        <w:autoSpaceDE w:val="0"/>
        <w:autoSpaceDN w:val="0"/>
        <w:spacing w:beforeLines="50" w:before="182" w:line="320" w:lineRule="exact"/>
        <w:ind w:leftChars="100" w:left="227"/>
        <w:textAlignment w:val="center"/>
        <w:rPr>
          <w:color w:val="0D0D0D" w:themeColor="text1" w:themeTint="F2"/>
        </w:rPr>
      </w:pPr>
      <w:r w:rsidRPr="002F1D06">
        <w:rPr>
          <w:rFonts w:hint="eastAsia"/>
          <w:color w:val="0D0D0D" w:themeColor="text1" w:themeTint="F2"/>
        </w:rPr>
        <w:t>（請求）</w:t>
      </w:r>
    </w:p>
    <w:p w14:paraId="6AEA0B92"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w:t>
      </w:r>
      <w:r w:rsidR="00C14460" w:rsidRPr="002F1D06">
        <w:rPr>
          <w:rFonts w:hint="eastAsia"/>
          <w:color w:val="0D0D0D" w:themeColor="text1" w:themeTint="F2"/>
        </w:rPr>
        <w:t>７</w:t>
      </w:r>
      <w:r w:rsidRPr="002F1D06">
        <w:rPr>
          <w:color w:val="0D0D0D" w:themeColor="text1" w:themeTint="F2"/>
        </w:rPr>
        <w:t>条　前条の通知を受けた補助事業者（同条第２項の規定により補助金の額の確定がなされた補助事業者を含む。）は、商工業</w:t>
      </w:r>
      <w:r w:rsidR="00992286" w:rsidRPr="002F1D06">
        <w:rPr>
          <w:rFonts w:hint="eastAsia"/>
          <w:color w:val="0D0D0D" w:themeColor="text1" w:themeTint="F2"/>
        </w:rPr>
        <w:t>事業</w:t>
      </w:r>
      <w:r w:rsidRPr="002F1D06">
        <w:rPr>
          <w:color w:val="0D0D0D" w:themeColor="text1" w:themeTint="F2"/>
        </w:rPr>
        <w:t>者販売促進事業費補助金請求書（様式第10号）を町長に提出することにより、補助金の請求を行うものとする。</w:t>
      </w:r>
    </w:p>
    <w:p w14:paraId="2FCADFDE" w14:textId="4A49405D"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２　前項の請求の期限は</w:t>
      </w:r>
      <w:r w:rsidR="00D61B99">
        <w:rPr>
          <w:rFonts w:hint="eastAsia"/>
          <w:color w:val="0D0D0D" w:themeColor="text1" w:themeTint="F2"/>
        </w:rPr>
        <w:t>、</w:t>
      </w:r>
      <w:bookmarkStart w:id="1" w:name="_Hlk195099676"/>
      <w:r w:rsidR="00A26ECD">
        <w:rPr>
          <w:rFonts w:hint="eastAsia"/>
          <w:color w:val="0D0D0D" w:themeColor="text1" w:themeTint="F2"/>
        </w:rPr>
        <w:t>事業を実施する</w:t>
      </w:r>
      <w:r w:rsidR="00D61B99">
        <w:rPr>
          <w:rFonts w:hint="eastAsia"/>
          <w:color w:val="0D0D0D" w:themeColor="text1" w:themeTint="F2"/>
        </w:rPr>
        <w:t>年度の</w:t>
      </w:r>
      <w:bookmarkEnd w:id="1"/>
      <w:r w:rsidR="007B5E63" w:rsidRPr="002F1D06">
        <w:rPr>
          <w:rFonts w:hint="eastAsia"/>
          <w:color w:val="0D0D0D" w:themeColor="text1" w:themeTint="F2"/>
        </w:rPr>
        <w:t>３月31日</w:t>
      </w:r>
      <w:r w:rsidRPr="002F1D06">
        <w:rPr>
          <w:color w:val="0D0D0D" w:themeColor="text1" w:themeTint="F2"/>
        </w:rPr>
        <w:t>までとする。</w:t>
      </w:r>
    </w:p>
    <w:p w14:paraId="14FB1CFF" w14:textId="77777777" w:rsidR="00F544D4" w:rsidRPr="002F1D06" w:rsidRDefault="00F544D4" w:rsidP="00C14460">
      <w:pPr>
        <w:autoSpaceDE w:val="0"/>
        <w:autoSpaceDN w:val="0"/>
        <w:spacing w:beforeLines="50" w:before="182" w:line="320" w:lineRule="exact"/>
        <w:ind w:leftChars="100" w:left="227"/>
        <w:textAlignment w:val="center"/>
        <w:rPr>
          <w:color w:val="0D0D0D" w:themeColor="text1" w:themeTint="F2"/>
        </w:rPr>
      </w:pPr>
      <w:r w:rsidRPr="002F1D06">
        <w:rPr>
          <w:rFonts w:hint="eastAsia"/>
          <w:color w:val="0D0D0D" w:themeColor="text1" w:themeTint="F2"/>
        </w:rPr>
        <w:t>（補助金の交付）</w:t>
      </w:r>
    </w:p>
    <w:p w14:paraId="009411D9"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w:t>
      </w:r>
      <w:r w:rsidR="00C14460" w:rsidRPr="002F1D06">
        <w:rPr>
          <w:rFonts w:hint="eastAsia"/>
          <w:color w:val="0D0D0D" w:themeColor="text1" w:themeTint="F2"/>
        </w:rPr>
        <w:t>８</w:t>
      </w:r>
      <w:r w:rsidRPr="002F1D06">
        <w:rPr>
          <w:color w:val="0D0D0D" w:themeColor="text1" w:themeTint="F2"/>
        </w:rPr>
        <w:t>条　町長は、前条の請求書を受理したときは、当該補助事業者に対し、30日以内に口座振込の方法により補助金を交付するものとする。</w:t>
      </w:r>
    </w:p>
    <w:p w14:paraId="4B7D4F94" w14:textId="77777777" w:rsidR="00F544D4" w:rsidRPr="002F1D06" w:rsidRDefault="00F544D4" w:rsidP="00C14460">
      <w:pPr>
        <w:autoSpaceDE w:val="0"/>
        <w:autoSpaceDN w:val="0"/>
        <w:spacing w:beforeLines="50" w:before="182" w:line="320" w:lineRule="exact"/>
        <w:ind w:leftChars="100" w:left="227"/>
        <w:textAlignment w:val="center"/>
        <w:rPr>
          <w:color w:val="0D0D0D" w:themeColor="text1" w:themeTint="F2"/>
        </w:rPr>
      </w:pPr>
      <w:r w:rsidRPr="002F1D06">
        <w:rPr>
          <w:rFonts w:hint="eastAsia"/>
          <w:color w:val="0D0D0D" w:themeColor="text1" w:themeTint="F2"/>
        </w:rPr>
        <w:t>（交付決定の取消し）</w:t>
      </w:r>
    </w:p>
    <w:p w14:paraId="2162BEE1"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w:t>
      </w:r>
      <w:r w:rsidR="00C14460" w:rsidRPr="002F1D06">
        <w:rPr>
          <w:rFonts w:hint="eastAsia"/>
          <w:color w:val="0D0D0D" w:themeColor="text1" w:themeTint="F2"/>
        </w:rPr>
        <w:t>９</w:t>
      </w:r>
      <w:r w:rsidRPr="002F1D06">
        <w:rPr>
          <w:color w:val="0D0D0D" w:themeColor="text1" w:themeTint="F2"/>
        </w:rPr>
        <w:t>条　町長は、補助事業者が次のいずれかに該当すると認めたときは、補助金の交付の決定の全部又は一部を取消し、交付した補助金について期限を定めてその返還を命ずることができる。</w:t>
      </w:r>
    </w:p>
    <w:p w14:paraId="64418212"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(1)　法令又はこの要綱に違反したとき。</w:t>
      </w:r>
    </w:p>
    <w:p w14:paraId="4027DF8E"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(2)　偽りその他不正の手段により補助金の交付を受けたとき。</w:t>
      </w:r>
    </w:p>
    <w:p w14:paraId="54B81D75" w14:textId="77777777" w:rsidR="00F544D4" w:rsidRPr="002F1D06" w:rsidRDefault="00F544D4"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(3)　補助金を他の用途に使用したとき。</w:t>
      </w:r>
    </w:p>
    <w:p w14:paraId="364EE74C" w14:textId="33CADCA0" w:rsidR="00F544D4" w:rsidRDefault="00F544D4" w:rsidP="00AB09F7">
      <w:pPr>
        <w:autoSpaceDE w:val="0"/>
        <w:autoSpaceDN w:val="0"/>
        <w:spacing w:line="320" w:lineRule="exact"/>
        <w:ind w:leftChars="100" w:left="454" w:hangingChars="100" w:hanging="227"/>
        <w:textAlignment w:val="center"/>
        <w:rPr>
          <w:color w:val="0D0D0D" w:themeColor="text1" w:themeTint="F2"/>
        </w:rPr>
      </w:pPr>
      <w:r w:rsidRPr="002F1D06">
        <w:rPr>
          <w:color w:val="0D0D0D" w:themeColor="text1" w:themeTint="F2"/>
        </w:rPr>
        <w:t>(4)　補助金の交付決定の内容及びこれに付した条件に違反したとき、又は町長の指示に従わなかったとき。</w:t>
      </w:r>
    </w:p>
    <w:p w14:paraId="4E71C30D" w14:textId="0929F177" w:rsidR="00CE4E21" w:rsidRPr="006D1D61" w:rsidRDefault="009A5611" w:rsidP="009A5611">
      <w:pPr>
        <w:autoSpaceDE w:val="0"/>
        <w:autoSpaceDN w:val="0"/>
        <w:spacing w:line="320" w:lineRule="exact"/>
        <w:ind w:left="453" w:hangingChars="200" w:hanging="453"/>
        <w:textAlignment w:val="center"/>
        <w:rPr>
          <w:color w:val="0D0D0D" w:themeColor="text1" w:themeTint="F2"/>
        </w:rPr>
      </w:pPr>
      <w:r>
        <w:rPr>
          <w:rFonts w:hint="eastAsia"/>
          <w:color w:val="0D0D0D" w:themeColor="text1" w:themeTint="F2"/>
        </w:rPr>
        <w:t xml:space="preserve">　</w:t>
      </w:r>
      <w:r w:rsidRPr="006D1D61">
        <w:rPr>
          <w:rFonts w:hint="eastAsia"/>
          <w:color w:val="0D0D0D" w:themeColor="text1" w:themeTint="F2"/>
        </w:rPr>
        <w:t>(</w:t>
      </w:r>
      <w:r w:rsidRPr="006D1D61">
        <w:rPr>
          <w:color w:val="0D0D0D" w:themeColor="text1" w:themeTint="F2"/>
        </w:rPr>
        <w:t>5)</w:t>
      </w:r>
      <w:r w:rsidRPr="006D1D61">
        <w:rPr>
          <w:rFonts w:hint="eastAsia"/>
          <w:color w:val="0D0D0D" w:themeColor="text1" w:themeTint="F2"/>
        </w:rPr>
        <w:t xml:space="preserve">　補助金の交付を受けた補助事業者が、その理由のいかんに関わらず補助金交付の同年度に廃業したとき。</w:t>
      </w:r>
    </w:p>
    <w:p w14:paraId="0C0C27A1" w14:textId="009ABD76" w:rsidR="00F544D4" w:rsidRPr="006D1D61" w:rsidRDefault="00F544D4" w:rsidP="009A5611">
      <w:pPr>
        <w:autoSpaceDE w:val="0"/>
        <w:autoSpaceDN w:val="0"/>
        <w:spacing w:line="320" w:lineRule="exact"/>
        <w:ind w:leftChars="100" w:left="454" w:hangingChars="100" w:hanging="227"/>
        <w:textAlignment w:val="center"/>
        <w:rPr>
          <w:color w:val="0D0D0D" w:themeColor="text1" w:themeTint="F2"/>
          <w:highlight w:val="red"/>
        </w:rPr>
      </w:pPr>
      <w:r w:rsidRPr="006D1D61">
        <w:rPr>
          <w:color w:val="0D0D0D" w:themeColor="text1" w:themeTint="F2"/>
        </w:rPr>
        <w:lastRenderedPageBreak/>
        <w:t>(</w:t>
      </w:r>
      <w:r w:rsidR="00CE4E21" w:rsidRPr="006D1D61">
        <w:rPr>
          <w:rFonts w:hint="eastAsia"/>
          <w:color w:val="0D0D0D" w:themeColor="text1" w:themeTint="F2"/>
        </w:rPr>
        <w:t>6</w:t>
      </w:r>
      <w:r w:rsidRPr="006D1D61">
        <w:rPr>
          <w:color w:val="0D0D0D" w:themeColor="text1" w:themeTint="F2"/>
        </w:rPr>
        <w:t xml:space="preserve">)　</w:t>
      </w:r>
      <w:r w:rsidR="009A5611" w:rsidRPr="006D1D61">
        <w:rPr>
          <w:rFonts w:hint="eastAsia"/>
          <w:color w:val="0D0D0D" w:themeColor="text1" w:themeTint="F2"/>
        </w:rPr>
        <w:t>前５</w:t>
      </w:r>
      <w:r w:rsidRPr="006D1D61">
        <w:rPr>
          <w:color w:val="0D0D0D" w:themeColor="text1" w:themeTint="F2"/>
        </w:rPr>
        <w:t>号に掲げるもののほか、町長が補助金を交付することが不適当であると認めたとき。</w:t>
      </w:r>
    </w:p>
    <w:p w14:paraId="4958F6DF"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２　町長は、前項の規定による取消しをしたときは、商工業</w:t>
      </w:r>
      <w:r w:rsidR="00992286" w:rsidRPr="002F1D06">
        <w:rPr>
          <w:rFonts w:hint="eastAsia"/>
          <w:color w:val="0D0D0D" w:themeColor="text1" w:themeTint="F2"/>
        </w:rPr>
        <w:t>事業</w:t>
      </w:r>
      <w:r w:rsidRPr="002F1D06">
        <w:rPr>
          <w:rFonts w:hint="eastAsia"/>
          <w:color w:val="0D0D0D" w:themeColor="text1" w:themeTint="F2"/>
        </w:rPr>
        <w:t>者販売促進事業費補助金交付決定取消通知書（様式第</w:t>
      </w:r>
      <w:r w:rsidRPr="002F1D06">
        <w:rPr>
          <w:color w:val="0D0D0D" w:themeColor="text1" w:themeTint="F2"/>
        </w:rPr>
        <w:t>11号）により、当該取消しを受けた者に通知するものとする。</w:t>
      </w:r>
    </w:p>
    <w:p w14:paraId="7503A95E"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３　前２項の規定は、第</w:t>
      </w:r>
      <w:r w:rsidRPr="002F1D06">
        <w:rPr>
          <w:color w:val="0D0D0D" w:themeColor="text1" w:themeTint="F2"/>
        </w:rPr>
        <w:t>11条第１項又は第２項の規定により交付すべき額を確定した後においても適用する。</w:t>
      </w:r>
    </w:p>
    <w:p w14:paraId="28856B9E" w14:textId="77777777" w:rsidR="00F544D4" w:rsidRPr="002F1D06" w:rsidRDefault="00F544D4" w:rsidP="00C14460">
      <w:pPr>
        <w:autoSpaceDE w:val="0"/>
        <w:autoSpaceDN w:val="0"/>
        <w:spacing w:beforeLines="50" w:before="182" w:line="320" w:lineRule="exact"/>
        <w:ind w:leftChars="100" w:left="227"/>
        <w:textAlignment w:val="center"/>
        <w:rPr>
          <w:color w:val="0D0D0D" w:themeColor="text1" w:themeTint="F2"/>
        </w:rPr>
      </w:pPr>
      <w:r w:rsidRPr="002F1D06">
        <w:rPr>
          <w:rFonts w:hint="eastAsia"/>
          <w:color w:val="0D0D0D" w:themeColor="text1" w:themeTint="F2"/>
        </w:rPr>
        <w:t>（帳簿類の管理）</w:t>
      </w:r>
    </w:p>
    <w:p w14:paraId="217E589A"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第</w:t>
      </w:r>
      <w:r w:rsidR="00C14460" w:rsidRPr="002F1D06">
        <w:rPr>
          <w:rFonts w:hint="eastAsia"/>
          <w:color w:val="0D0D0D" w:themeColor="text1" w:themeTint="F2"/>
        </w:rPr>
        <w:t>10</w:t>
      </w:r>
      <w:r w:rsidRPr="002F1D06">
        <w:rPr>
          <w:color w:val="0D0D0D" w:themeColor="text1" w:themeTint="F2"/>
        </w:rPr>
        <w:t>条　補助事業者は、補助金に係る収入及び支出を明らかにした帳簿を備え、当該収入及び支出についての証拠書類を、事業完了の日の属する年度の翌年度の初日から起算して５年間保管しなければならない。</w:t>
      </w:r>
    </w:p>
    <w:p w14:paraId="0719DB60" w14:textId="77777777" w:rsidR="00F544D4" w:rsidRPr="002F1D06" w:rsidRDefault="00F544D4" w:rsidP="00AB09F7">
      <w:pPr>
        <w:autoSpaceDE w:val="0"/>
        <w:autoSpaceDN w:val="0"/>
        <w:spacing w:line="320" w:lineRule="exact"/>
        <w:ind w:left="227" w:hangingChars="100" w:hanging="227"/>
        <w:textAlignment w:val="center"/>
        <w:rPr>
          <w:color w:val="0D0D0D" w:themeColor="text1" w:themeTint="F2"/>
        </w:rPr>
      </w:pPr>
      <w:r w:rsidRPr="002F1D06">
        <w:rPr>
          <w:rFonts w:hint="eastAsia"/>
          <w:color w:val="0D0D0D" w:themeColor="text1" w:themeTint="F2"/>
        </w:rPr>
        <w:t>２　補助事業者は、補助金の交付を受けて取得し、又は効用を増加した財産を、補助金の交付決定の日の属する年度の翌年度の初日から起算して５年間又はその耐用年数を経過するまでの間、台帳を備え、これに関係する書類とともに保管しなければならない。</w:t>
      </w:r>
    </w:p>
    <w:p w14:paraId="060193AC" w14:textId="77777777" w:rsidR="00AB09F7" w:rsidRPr="002F1D06" w:rsidRDefault="00AB09F7" w:rsidP="00AB09F7">
      <w:pPr>
        <w:autoSpaceDE w:val="0"/>
        <w:autoSpaceDN w:val="0"/>
        <w:spacing w:beforeLines="50" w:before="182" w:line="320" w:lineRule="exact"/>
        <w:ind w:leftChars="300" w:left="680"/>
        <w:textAlignment w:val="center"/>
        <w:rPr>
          <w:color w:val="0D0D0D" w:themeColor="text1" w:themeTint="F2"/>
        </w:rPr>
      </w:pPr>
      <w:r w:rsidRPr="002F1D06">
        <w:rPr>
          <w:rFonts w:hint="eastAsia"/>
          <w:color w:val="0D0D0D" w:themeColor="text1" w:themeTint="F2"/>
        </w:rPr>
        <w:t>附　則</w:t>
      </w:r>
    </w:p>
    <w:p w14:paraId="058ADDE4" w14:textId="0E272724" w:rsidR="00AB09F7" w:rsidRPr="002F1D06" w:rsidRDefault="00AB09F7" w:rsidP="005C50AF">
      <w:pPr>
        <w:autoSpaceDE w:val="0"/>
        <w:autoSpaceDN w:val="0"/>
        <w:spacing w:line="320" w:lineRule="exact"/>
        <w:ind w:firstLineChars="100" w:firstLine="227"/>
        <w:textAlignment w:val="center"/>
        <w:rPr>
          <w:color w:val="0D0D0D" w:themeColor="text1" w:themeTint="F2"/>
        </w:rPr>
      </w:pPr>
      <w:r w:rsidRPr="002F1D06">
        <w:rPr>
          <w:rFonts w:hint="eastAsia"/>
          <w:color w:val="0D0D0D" w:themeColor="text1" w:themeTint="F2"/>
        </w:rPr>
        <w:t>この要綱は、</w:t>
      </w:r>
      <w:r w:rsidR="00C853D2" w:rsidRPr="002F1D06">
        <w:rPr>
          <w:rFonts w:hint="eastAsia"/>
          <w:color w:val="0D0D0D" w:themeColor="text1" w:themeTint="F2"/>
        </w:rPr>
        <w:t>告示の日</w:t>
      </w:r>
      <w:r w:rsidRPr="002F1D06">
        <w:rPr>
          <w:rFonts w:hint="eastAsia"/>
          <w:color w:val="0D0D0D" w:themeColor="text1" w:themeTint="F2"/>
        </w:rPr>
        <w:t>から施行</w:t>
      </w:r>
      <w:r w:rsidR="009D595D" w:rsidRPr="002F1D06">
        <w:rPr>
          <w:rFonts w:hint="eastAsia"/>
          <w:color w:val="0D0D0D" w:themeColor="text1" w:themeTint="F2"/>
        </w:rPr>
        <w:t>し、</w:t>
      </w:r>
      <w:r w:rsidR="00C853D2" w:rsidRPr="002F1D06">
        <w:rPr>
          <w:rFonts w:hint="eastAsia"/>
          <w:color w:val="0D0D0D" w:themeColor="text1" w:themeTint="F2"/>
        </w:rPr>
        <w:t>令和</w:t>
      </w:r>
      <w:r w:rsidR="00065AA9" w:rsidRPr="006D1D61">
        <w:rPr>
          <w:rFonts w:hint="eastAsia"/>
          <w:color w:val="0D0D0D" w:themeColor="text1" w:themeTint="F2"/>
        </w:rPr>
        <w:t>７</w:t>
      </w:r>
      <w:r w:rsidR="00C853D2" w:rsidRPr="002F1D06">
        <w:rPr>
          <w:rFonts w:hint="eastAsia"/>
          <w:color w:val="0D0D0D" w:themeColor="text1" w:themeTint="F2"/>
        </w:rPr>
        <w:t>年４月１日</w:t>
      </w:r>
      <w:r w:rsidR="009D595D" w:rsidRPr="002F1D06">
        <w:rPr>
          <w:rFonts w:hint="eastAsia"/>
          <w:color w:val="0D0D0D" w:themeColor="text1" w:themeTint="F2"/>
        </w:rPr>
        <w:t>から適用する</w:t>
      </w:r>
      <w:r w:rsidRPr="002F1D06">
        <w:rPr>
          <w:rFonts w:hint="eastAsia"/>
          <w:color w:val="0D0D0D" w:themeColor="text1" w:themeTint="F2"/>
        </w:rPr>
        <w:t>。</w:t>
      </w:r>
    </w:p>
    <w:sectPr w:rsidR="00AB09F7" w:rsidRPr="002F1D06" w:rsidSect="00802518">
      <w:pgSz w:w="11906" w:h="16838" w:code="9"/>
      <w:pgMar w:top="1134" w:right="1418" w:bottom="851" w:left="1418" w:header="851" w:footer="992"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4B69F" w14:textId="77777777" w:rsidR="00841DB6" w:rsidRDefault="00841DB6" w:rsidP="0043707B">
      <w:r>
        <w:separator/>
      </w:r>
    </w:p>
  </w:endnote>
  <w:endnote w:type="continuationSeparator" w:id="0">
    <w:p w14:paraId="7E70BC86" w14:textId="77777777" w:rsidR="00841DB6" w:rsidRDefault="00841DB6" w:rsidP="0043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0338" w14:textId="77777777" w:rsidR="00841DB6" w:rsidRDefault="00841DB6" w:rsidP="0043707B">
      <w:r>
        <w:separator/>
      </w:r>
    </w:p>
  </w:footnote>
  <w:footnote w:type="continuationSeparator" w:id="0">
    <w:p w14:paraId="49CEBB82" w14:textId="77777777" w:rsidR="00841DB6" w:rsidRDefault="00841DB6" w:rsidP="00437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0B"/>
    <w:rsid w:val="00037AF0"/>
    <w:rsid w:val="00042EE7"/>
    <w:rsid w:val="000434D6"/>
    <w:rsid w:val="00065AA9"/>
    <w:rsid w:val="0009143C"/>
    <w:rsid w:val="000B0929"/>
    <w:rsid w:val="00116A1E"/>
    <w:rsid w:val="00145D05"/>
    <w:rsid w:val="001B1C7F"/>
    <w:rsid w:val="001B4649"/>
    <w:rsid w:val="001D15F5"/>
    <w:rsid w:val="0020564D"/>
    <w:rsid w:val="002106F0"/>
    <w:rsid w:val="0027498D"/>
    <w:rsid w:val="00282055"/>
    <w:rsid w:val="002A102F"/>
    <w:rsid w:val="002E3A8D"/>
    <w:rsid w:val="002E6403"/>
    <w:rsid w:val="002F05BF"/>
    <w:rsid w:val="002F1D06"/>
    <w:rsid w:val="00320E8A"/>
    <w:rsid w:val="0037063F"/>
    <w:rsid w:val="003A4822"/>
    <w:rsid w:val="003F20D8"/>
    <w:rsid w:val="003F7B03"/>
    <w:rsid w:val="003F7CFA"/>
    <w:rsid w:val="0043707B"/>
    <w:rsid w:val="004E410B"/>
    <w:rsid w:val="00517BB5"/>
    <w:rsid w:val="00517BFB"/>
    <w:rsid w:val="00530554"/>
    <w:rsid w:val="0055117C"/>
    <w:rsid w:val="00580CE1"/>
    <w:rsid w:val="00595277"/>
    <w:rsid w:val="005C50AF"/>
    <w:rsid w:val="006749F6"/>
    <w:rsid w:val="006D1D61"/>
    <w:rsid w:val="006E5198"/>
    <w:rsid w:val="006E7723"/>
    <w:rsid w:val="006F0950"/>
    <w:rsid w:val="007138A1"/>
    <w:rsid w:val="00723FC0"/>
    <w:rsid w:val="00736EC8"/>
    <w:rsid w:val="00773AF0"/>
    <w:rsid w:val="00777A34"/>
    <w:rsid w:val="007859FA"/>
    <w:rsid w:val="007B5E63"/>
    <w:rsid w:val="007D7DF9"/>
    <w:rsid w:val="007F2921"/>
    <w:rsid w:val="007F714B"/>
    <w:rsid w:val="00802518"/>
    <w:rsid w:val="00831272"/>
    <w:rsid w:val="00841DB6"/>
    <w:rsid w:val="00855628"/>
    <w:rsid w:val="00871701"/>
    <w:rsid w:val="008A4540"/>
    <w:rsid w:val="008D2C75"/>
    <w:rsid w:val="0090763E"/>
    <w:rsid w:val="009724DD"/>
    <w:rsid w:val="00992286"/>
    <w:rsid w:val="009A5611"/>
    <w:rsid w:val="009B70C3"/>
    <w:rsid w:val="009D595D"/>
    <w:rsid w:val="009E16B9"/>
    <w:rsid w:val="00A0022C"/>
    <w:rsid w:val="00A0186C"/>
    <w:rsid w:val="00A26ECD"/>
    <w:rsid w:val="00A77FF7"/>
    <w:rsid w:val="00AA40E6"/>
    <w:rsid w:val="00AB09F7"/>
    <w:rsid w:val="00B44814"/>
    <w:rsid w:val="00B549FA"/>
    <w:rsid w:val="00BA34BD"/>
    <w:rsid w:val="00BA7939"/>
    <w:rsid w:val="00BC2A51"/>
    <w:rsid w:val="00BE179E"/>
    <w:rsid w:val="00C058D8"/>
    <w:rsid w:val="00C14460"/>
    <w:rsid w:val="00C4533B"/>
    <w:rsid w:val="00C853D2"/>
    <w:rsid w:val="00CE4E21"/>
    <w:rsid w:val="00CF1BEC"/>
    <w:rsid w:val="00CF3E40"/>
    <w:rsid w:val="00D23790"/>
    <w:rsid w:val="00D51686"/>
    <w:rsid w:val="00D61B99"/>
    <w:rsid w:val="00D75662"/>
    <w:rsid w:val="00DC2CE1"/>
    <w:rsid w:val="00DD7DAC"/>
    <w:rsid w:val="00DF3D1B"/>
    <w:rsid w:val="00E12666"/>
    <w:rsid w:val="00E332EC"/>
    <w:rsid w:val="00E40578"/>
    <w:rsid w:val="00EA2071"/>
    <w:rsid w:val="00EB2ADD"/>
    <w:rsid w:val="00F478AC"/>
    <w:rsid w:val="00F47978"/>
    <w:rsid w:val="00F544D4"/>
    <w:rsid w:val="00FA345B"/>
    <w:rsid w:val="00FB562D"/>
    <w:rsid w:val="00FC4639"/>
    <w:rsid w:val="00FD2008"/>
    <w:rsid w:val="00FD4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630D4"/>
  <w15:chartTrackingRefBased/>
  <w15:docId w15:val="{C87647EE-9AA6-494D-B571-6E9051F6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5BF"/>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0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50AF"/>
    <w:rPr>
      <w:rFonts w:asciiTheme="majorHAnsi" w:eastAsiaTheme="majorEastAsia" w:hAnsiTheme="majorHAnsi" w:cstheme="majorBidi"/>
      <w:sz w:val="18"/>
      <w:szCs w:val="18"/>
    </w:rPr>
  </w:style>
  <w:style w:type="paragraph" w:styleId="a5">
    <w:name w:val="header"/>
    <w:basedOn w:val="a"/>
    <w:link w:val="a6"/>
    <w:uiPriority w:val="99"/>
    <w:unhideWhenUsed/>
    <w:rsid w:val="0043707B"/>
    <w:pPr>
      <w:tabs>
        <w:tab w:val="center" w:pos="4252"/>
        <w:tab w:val="right" w:pos="8504"/>
      </w:tabs>
      <w:snapToGrid w:val="0"/>
    </w:pPr>
  </w:style>
  <w:style w:type="character" w:customStyle="1" w:styleId="a6">
    <w:name w:val="ヘッダー (文字)"/>
    <w:basedOn w:val="a0"/>
    <w:link w:val="a5"/>
    <w:uiPriority w:val="99"/>
    <w:rsid w:val="0043707B"/>
    <w:rPr>
      <w:rFonts w:ascii="BIZ UD明朝 Medium" w:eastAsia="BIZ UD明朝 Medium"/>
      <w:sz w:val="22"/>
    </w:rPr>
  </w:style>
  <w:style w:type="paragraph" w:styleId="a7">
    <w:name w:val="footer"/>
    <w:basedOn w:val="a"/>
    <w:link w:val="a8"/>
    <w:uiPriority w:val="99"/>
    <w:unhideWhenUsed/>
    <w:rsid w:val="0043707B"/>
    <w:pPr>
      <w:tabs>
        <w:tab w:val="center" w:pos="4252"/>
        <w:tab w:val="right" w:pos="8504"/>
      </w:tabs>
      <w:snapToGrid w:val="0"/>
    </w:pPr>
  </w:style>
  <w:style w:type="character" w:customStyle="1" w:styleId="a8">
    <w:name w:val="フッター (文字)"/>
    <w:basedOn w:val="a0"/>
    <w:link w:val="a7"/>
    <w:uiPriority w:val="99"/>
    <w:rsid w:val="0043707B"/>
    <w:rPr>
      <w:rFonts w:ascii="BIZ UD明朝 Medium" w:eastAsia="BIZ UD明朝 Medium"/>
      <w:sz w:val="22"/>
    </w:rPr>
  </w:style>
  <w:style w:type="paragraph" w:styleId="a9">
    <w:name w:val="List Paragraph"/>
    <w:basedOn w:val="a"/>
    <w:uiPriority w:val="34"/>
    <w:qFormat/>
    <w:rsid w:val="008A45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山田玲花</cp:lastModifiedBy>
  <cp:revision>8</cp:revision>
  <cp:lastPrinted>2025-04-09T06:35:00Z</cp:lastPrinted>
  <dcterms:created xsi:type="dcterms:W3CDTF">2025-04-07T05:03:00Z</dcterms:created>
  <dcterms:modified xsi:type="dcterms:W3CDTF">2025-04-17T10:40:00Z</dcterms:modified>
</cp:coreProperties>
</file>