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578C6" w14:textId="436F59F7" w:rsidR="004A3E48" w:rsidRPr="00F17413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F17413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 w:rsidRPr="00F17413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F17413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 w:rsidRPr="00F17413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F17413">
        <w:rPr>
          <w:rFonts w:asciiTheme="minorEastAsia" w:eastAsiaTheme="minorEastAsia" w:hAnsiTheme="minorEastAsia"/>
          <w:sz w:val="24"/>
          <w:szCs w:val="24"/>
        </w:rPr>
        <w:t>（</w:t>
      </w:r>
      <w:r w:rsidRPr="00F17413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 w:rsidRPr="00F17413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F17413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F17413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A16E243" w14:textId="4727944B" w:rsidR="004A3E48" w:rsidRPr="00F17413" w:rsidRDefault="008367D2" w:rsidP="001528CC">
      <w:pPr>
        <w:pStyle w:val="1"/>
        <w:rPr>
          <w:rFonts w:asciiTheme="minorEastAsia" w:eastAsiaTheme="minorEastAsia" w:hAnsiTheme="minorEastAsia"/>
        </w:rPr>
      </w:pPr>
      <w:r w:rsidRPr="00F17413">
        <w:rPr>
          <w:rFonts w:asciiTheme="minorEastAsia" w:eastAsiaTheme="minorEastAsia" w:hAnsiTheme="minorEastAsia" w:hint="eastAsia"/>
          <w:spacing w:val="19"/>
        </w:rPr>
        <w:t>令和</w:t>
      </w:r>
      <w:r w:rsidR="005E2DFD" w:rsidRPr="00F17413">
        <w:rPr>
          <w:rFonts w:asciiTheme="minorEastAsia" w:eastAsiaTheme="minorEastAsia" w:hAnsiTheme="minorEastAsia" w:hint="eastAsia"/>
          <w:spacing w:val="19"/>
        </w:rPr>
        <w:t>８</w:t>
      </w:r>
      <w:r w:rsidRPr="00F17413">
        <w:rPr>
          <w:rFonts w:asciiTheme="minorEastAsia" w:eastAsiaTheme="minorEastAsia" w:hAnsiTheme="minorEastAsia" w:hint="eastAsia"/>
          <w:spacing w:val="19"/>
        </w:rPr>
        <w:t>年度</w:t>
      </w:r>
      <w:r w:rsidR="00F11730" w:rsidRPr="00F17413">
        <w:rPr>
          <w:rFonts w:asciiTheme="minorEastAsia" w:eastAsiaTheme="minorEastAsia" w:hAnsiTheme="minorEastAsia" w:hint="eastAsia"/>
          <w:spacing w:val="19"/>
        </w:rPr>
        <w:t>南部町</w:t>
      </w:r>
      <w:r w:rsidR="00D223BE" w:rsidRPr="00F17413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5E2DFD" w:rsidRPr="00F17413">
        <w:rPr>
          <w:rFonts w:asciiTheme="minorEastAsia" w:eastAsiaTheme="minorEastAsia" w:hAnsiTheme="minorEastAsia"/>
          <w:spacing w:val="19"/>
        </w:rPr>
        <w:br/>
      </w:r>
      <w:r w:rsidR="00D223BE" w:rsidRPr="00F17413">
        <w:rPr>
          <w:rFonts w:asciiTheme="minorEastAsia" w:eastAsiaTheme="minorEastAsia" w:hAnsiTheme="minorEastAsia"/>
          <w:spacing w:val="19"/>
        </w:rPr>
        <w:t>補助金</w:t>
      </w:r>
      <w:r w:rsidR="00967EC6" w:rsidRPr="00F17413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F17413">
        <w:rPr>
          <w:rFonts w:asciiTheme="minorEastAsia" w:eastAsiaTheme="minorEastAsia" w:hAnsiTheme="minorEastAsia"/>
          <w:spacing w:val="19"/>
        </w:rPr>
        <w:t>変更承認</w:t>
      </w:r>
      <w:r w:rsidR="005A49CB" w:rsidRPr="00F17413">
        <w:rPr>
          <w:rFonts w:asciiTheme="minorEastAsia" w:eastAsiaTheme="minorEastAsia" w:hAnsiTheme="minorEastAsia" w:hint="eastAsia"/>
          <w:spacing w:val="19"/>
        </w:rPr>
        <w:t>［</w:t>
      </w:r>
      <w:r w:rsidR="00967EC6" w:rsidRPr="00F17413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 w:rsidRPr="00F17413">
        <w:rPr>
          <w:rFonts w:asciiTheme="minorEastAsia" w:eastAsiaTheme="minorEastAsia" w:hAnsiTheme="minorEastAsia" w:hint="eastAsia"/>
          <w:spacing w:val="19"/>
        </w:rPr>
        <w:t>]</w:t>
      </w:r>
      <w:r w:rsidR="00967EC6" w:rsidRPr="00F17413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F17413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F17413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F17413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F17413">
        <w:rPr>
          <w:rFonts w:asciiTheme="minorEastAsia" w:eastAsiaTheme="minorEastAsia" w:hAnsiTheme="minorEastAsia"/>
          <w:sz w:val="24"/>
          <w:szCs w:val="24"/>
        </w:rPr>
        <w:tab/>
      </w:r>
      <w:r w:rsidRPr="00F17413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F17413">
        <w:rPr>
          <w:rFonts w:asciiTheme="minorEastAsia" w:eastAsiaTheme="minorEastAsia" w:hAnsiTheme="minorEastAsia"/>
          <w:sz w:val="24"/>
          <w:szCs w:val="24"/>
        </w:rPr>
        <w:tab/>
      </w:r>
      <w:r w:rsidRPr="00F17413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08A83D62" w:rsidR="004A3E48" w:rsidRPr="00F17413" w:rsidRDefault="00F11730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>南</w:t>
      </w:r>
      <w:r w:rsidR="002F1F07"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>部</w:t>
      </w:r>
      <w:r w:rsidR="002F1F07"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>町</w:t>
      </w:r>
      <w:r w:rsidR="002F1F07"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877822"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様</w:t>
      </w:r>
      <w:r w:rsidR="008367D2" w:rsidRPr="00F17413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</w:t>
      </w:r>
      <w:r w:rsidR="00ED2483" w:rsidRPr="00F17413">
        <w:rPr>
          <w:rFonts w:asciiTheme="minorEastAsia" w:eastAsiaTheme="minorEastAsia" w:hAnsiTheme="minorEastAsia"/>
          <w:spacing w:val="13"/>
          <w:sz w:val="24"/>
          <w:szCs w:val="24"/>
        </w:rPr>
        <w:t xml:space="preserve"> </w:t>
      </w:r>
    </w:p>
    <w:p w14:paraId="6754127E" w14:textId="77777777" w:rsidR="004A3E48" w:rsidRPr="00F17413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Pr="00F17413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F17413"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F17413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 w:rsidRPr="00F17413">
        <w:rPr>
          <w:rFonts w:asciiTheme="minorEastAsia" w:eastAsiaTheme="minorEastAsia" w:hAnsiTheme="minorEastAsia"/>
          <w:sz w:val="24"/>
          <w:szCs w:val="24"/>
        </w:rPr>
        <w:t>）郵便番</w:t>
      </w:r>
      <w:r w:rsidRPr="00F17413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F17413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F17413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Pr="00F17413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 w:rsidRPr="00F17413"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F17413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F17413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Pr="00F17413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F17413">
        <w:rPr>
          <w:rFonts w:asciiTheme="minorEastAsia" w:eastAsiaTheme="minorEastAsia" w:hAnsiTheme="minorEastAsia"/>
          <w:sz w:val="24"/>
          <w:szCs w:val="24"/>
        </w:rPr>
        <w:tab/>
      </w:r>
      <w:r w:rsidRPr="00F17413"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F17413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F17413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F17413">
        <w:rPr>
          <w:rFonts w:asciiTheme="minorEastAsia" w:eastAsiaTheme="minorEastAsia" w:hAnsiTheme="minorEastAsia"/>
          <w:sz w:val="24"/>
          <w:szCs w:val="24"/>
        </w:rPr>
        <w:tab/>
      </w:r>
      <w:r w:rsidRPr="00F17413"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F17413">
        <w:rPr>
          <w:rFonts w:asciiTheme="minorEastAsia" w:eastAsiaTheme="minorEastAsia" w:hAnsiTheme="minorEastAsia"/>
          <w:sz w:val="24"/>
          <w:szCs w:val="24"/>
        </w:rPr>
        <w:t>番</w:t>
      </w:r>
      <w:r w:rsidRPr="00F17413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F17413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F17413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17413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6E6903B1" w:rsidR="004A3E48" w:rsidRPr="00F17413" w:rsidRDefault="00090B02" w:rsidP="003537C9">
      <w:pPr>
        <w:pStyle w:val="a3"/>
        <w:spacing w:line="440" w:lineRule="exact"/>
        <w:ind w:right="-23" w:firstLineChars="300" w:firstLine="837"/>
        <w:jc w:val="both"/>
        <w:rPr>
          <w:rFonts w:asciiTheme="minorEastAsia" w:eastAsiaTheme="minorEastAsia" w:hAnsiTheme="minorEastAsia"/>
          <w:sz w:val="24"/>
          <w:szCs w:val="24"/>
        </w:rPr>
      </w:pPr>
      <w:r w:rsidRPr="00F17413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="00ED2483" w:rsidRPr="00F17413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F17413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F17413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F17413">
        <w:rPr>
          <w:rFonts w:asciiTheme="minorEastAsia" w:eastAsiaTheme="minorEastAsia" w:hAnsiTheme="minorEastAsia"/>
          <w:sz w:val="24"/>
          <w:szCs w:val="24"/>
        </w:rPr>
        <w:t>（</w:t>
      </w:r>
      <w:r w:rsidR="00DB370F" w:rsidRPr="00F17413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D2483" w:rsidRPr="00F17413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F17413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F17413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 w:rsidRPr="00F17413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F17413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F17413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F11730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南部町</w:t>
      </w:r>
      <w:r w:rsidR="00D223BE" w:rsidRPr="00F17413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F17413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F17413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F17413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F17413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F17413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F17413" w:rsidRPr="00F17413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F17413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F17413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F17413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F17413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F17413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F17413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F17413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F17413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F17413" w:rsidRPr="00F17413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F17413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 w:rsidRPr="00F17413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F17413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F17413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F17413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F17413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F17413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F17413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F17413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F17413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F17413" w:rsidRPr="00F17413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F17413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F17413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F17413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F17413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357767CD" w14:textId="6278B900" w:rsidR="004A3E48" w:rsidRPr="00F17413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F17413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F17413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F17413" w:rsidRPr="00F17413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F17413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F17413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F17413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F17413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413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45354087" w:rsidR="004A3E48" w:rsidRPr="00F17413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F17413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F17413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 w:rsidRPr="00F17413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F17413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F17413">
        <w:rPr>
          <w:rFonts w:asciiTheme="minorEastAsia" w:eastAsiaTheme="minorEastAsia" w:hAnsiTheme="minorEastAsia"/>
          <w:sz w:val="24"/>
          <w:szCs w:val="24"/>
        </w:rPr>
        <w:t>（</w:t>
      </w:r>
      <w:r w:rsidR="005515EC" w:rsidRPr="00F1741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 w:rsidRPr="00F17413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 w:rsidRPr="00F17413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11730" w:rsidRPr="00F17413">
        <w:rPr>
          <w:rFonts w:asciiTheme="minorEastAsia" w:eastAsiaTheme="minorEastAsia" w:hAnsiTheme="minorEastAsia" w:hint="eastAsia"/>
          <w:sz w:val="24"/>
          <w:szCs w:val="24"/>
        </w:rPr>
        <w:t>南部町</w:t>
      </w:r>
      <w:r w:rsidR="00D223BE" w:rsidRPr="00F17413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F17413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F17413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F17413">
        <w:rPr>
          <w:rFonts w:asciiTheme="minorEastAsia" w:eastAsiaTheme="minorEastAsia" w:hAnsiTheme="minorEastAsia"/>
          <w:sz w:val="24"/>
          <w:szCs w:val="24"/>
        </w:rPr>
        <w:t>（</w:t>
      </w:r>
      <w:r w:rsidRPr="00F17413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F17413">
        <w:rPr>
          <w:rFonts w:asciiTheme="minorEastAsia" w:eastAsiaTheme="minorEastAsia" w:hAnsiTheme="minorEastAsia"/>
          <w:sz w:val="24"/>
          <w:szCs w:val="24"/>
        </w:rPr>
        <w:t>））</w:t>
      </w:r>
      <w:r w:rsidRPr="00F17413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F17413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F17413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F17413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Pr="00F17413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Pr="00F17413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F17413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F17413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F17413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AAB3" w14:textId="77777777" w:rsidR="00967C58" w:rsidRDefault="00967C58">
      <w:r>
        <w:separator/>
      </w:r>
    </w:p>
  </w:endnote>
  <w:endnote w:type="continuationSeparator" w:id="0">
    <w:p w14:paraId="0915A8C7" w14:textId="77777777" w:rsidR="00967C58" w:rsidRDefault="009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6E1F4" w14:textId="77777777" w:rsidR="00967C58" w:rsidRDefault="00967C58">
      <w:r>
        <w:separator/>
      </w:r>
    </w:p>
  </w:footnote>
  <w:footnote w:type="continuationSeparator" w:id="0">
    <w:p w14:paraId="0B36B1B6" w14:textId="77777777" w:rsidR="00967C58" w:rsidRDefault="0096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1F07"/>
    <w:rsid w:val="00320D0F"/>
    <w:rsid w:val="00345A43"/>
    <w:rsid w:val="003537C9"/>
    <w:rsid w:val="003A3636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5E2DFD"/>
    <w:rsid w:val="00620379"/>
    <w:rsid w:val="006456EC"/>
    <w:rsid w:val="006B5E91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77822"/>
    <w:rsid w:val="00916ADA"/>
    <w:rsid w:val="0092604F"/>
    <w:rsid w:val="009507F8"/>
    <w:rsid w:val="00967C58"/>
    <w:rsid w:val="00967EC6"/>
    <w:rsid w:val="009A7BE0"/>
    <w:rsid w:val="009B6984"/>
    <w:rsid w:val="009D32DC"/>
    <w:rsid w:val="00A32890"/>
    <w:rsid w:val="00A425A5"/>
    <w:rsid w:val="00A47F1E"/>
    <w:rsid w:val="00A702E8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494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7056D"/>
    <w:rsid w:val="00ED2483"/>
    <w:rsid w:val="00EF14F4"/>
    <w:rsid w:val="00F00BC0"/>
    <w:rsid w:val="00F0638E"/>
    <w:rsid w:val="00F11730"/>
    <w:rsid w:val="00F17413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小笠原耕史</cp:lastModifiedBy>
  <cp:revision>30</cp:revision>
  <cp:lastPrinted>2025-11-06T00:54:00Z</cp:lastPrinted>
  <dcterms:created xsi:type="dcterms:W3CDTF">2025-10-14T06:20:00Z</dcterms:created>
  <dcterms:modified xsi:type="dcterms:W3CDTF">2026-06-25T06:01:00Z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